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659B39B3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1619-1</w:t>
      </w:r>
      <w:r w:rsidR="00502D1C">
        <w:rPr>
          <w:b/>
        </w:rPr>
        <w:t>5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77777777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>
        <w:rPr>
          <w:b/>
        </w:rPr>
        <w:t>09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77777777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501AF5">
        <w:rPr>
          <w:kern w:val="2"/>
          <w:shd w:val="clear" w:color="auto" w:fill="FFFFFF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291 к Агентскому договору</w:t>
      </w:r>
      <w:r>
        <w:t>,</w:t>
      </w:r>
    </w:p>
    <w:p w14:paraId="43339CF8" w14:textId="77777777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09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7777777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Pr="00DA2786">
        <w:t>0</w:t>
      </w:r>
      <w:r>
        <w:t>9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3651A21A" w14:textId="77777777" w:rsidR="00502D1C" w:rsidRPr="0059620E" w:rsidRDefault="00502D1C" w:rsidP="00502D1C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15. Прицеп-шасси тракторный мод. 8301-09А</w:t>
      </w:r>
    </w:p>
    <w:p w14:paraId="74C4A08D" w14:textId="77777777" w:rsidR="00502D1C" w:rsidRPr="0059620E" w:rsidRDefault="00502D1C" w:rsidP="00502D1C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Емельяновский район, пос. Солонцы, подстанция "Ново-Красноярская" 220 кВ</w:t>
      </w:r>
    </w:p>
    <w:p w14:paraId="3650361D" w14:textId="77777777" w:rsidR="00502D1C" w:rsidRPr="0059620E" w:rsidRDefault="00502D1C" w:rsidP="00502D1C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Заводской № машины (рамы): </w:t>
      </w:r>
      <w:r w:rsidRPr="0059620E">
        <w:rPr>
          <w:kern w:val="2"/>
        </w:rPr>
        <w:t>02888</w:t>
      </w:r>
    </w:p>
    <w:p w14:paraId="3E38B7CC" w14:textId="77777777" w:rsidR="00502D1C" w:rsidRPr="005B5B7D" w:rsidRDefault="00502D1C" w:rsidP="00502D1C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и марка машины:</w:t>
      </w:r>
      <w:r w:rsidRPr="0059620E">
        <w:rPr>
          <w:kern w:val="2"/>
        </w:rPr>
        <w:t xml:space="preserve"> Прицеп тракторный двухосный (шасси)</w:t>
      </w:r>
      <w:r w:rsidRPr="0059620E">
        <w:t xml:space="preserve"> </w:t>
      </w:r>
      <w:r w:rsidRPr="005B5B7D">
        <w:rPr>
          <w:kern w:val="2"/>
        </w:rPr>
        <w:t>мод. 8301-09А</w:t>
      </w:r>
    </w:p>
    <w:p w14:paraId="20EFEEF8" w14:textId="77777777" w:rsidR="00502D1C" w:rsidRPr="005B5B7D" w:rsidRDefault="00502D1C" w:rsidP="00502D1C">
      <w:pPr>
        <w:widowControl w:val="0"/>
        <w:suppressAutoHyphens/>
        <w:jc w:val="both"/>
        <w:rPr>
          <w:rFonts w:eastAsia="Calibri"/>
        </w:rPr>
      </w:pPr>
      <w:r w:rsidRPr="005B5B7D">
        <w:rPr>
          <w:b/>
          <w:kern w:val="2"/>
        </w:rPr>
        <w:t>Год выпуска:</w:t>
      </w:r>
      <w:r w:rsidRPr="0059620E">
        <w:rPr>
          <w:rFonts w:ascii="Calibri" w:eastAsia="Calibri" w:hAnsi="Calibri"/>
        </w:rPr>
        <w:t xml:space="preserve"> </w:t>
      </w:r>
      <w:r w:rsidRPr="005B5B7D">
        <w:rPr>
          <w:rFonts w:eastAsia="Calibri"/>
        </w:rPr>
        <w:t>2009</w:t>
      </w:r>
    </w:p>
    <w:p w14:paraId="2FAF5C1D" w14:textId="77777777" w:rsidR="00502D1C" w:rsidRPr="0059620E" w:rsidRDefault="00502D1C" w:rsidP="00502D1C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 1015</w:t>
      </w:r>
      <w:r w:rsidRPr="0059620E">
        <w:rPr>
          <w:kern w:val="2"/>
        </w:rPr>
        <w:t xml:space="preserve"> (на 03.08.2022)  </w:t>
      </w:r>
    </w:p>
    <w:p w14:paraId="756D8AF7" w14:textId="77777777" w:rsidR="00502D1C" w:rsidRPr="0059620E" w:rsidRDefault="00502D1C" w:rsidP="00502D1C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черный</w:t>
      </w:r>
    </w:p>
    <w:p w14:paraId="06791C0C" w14:textId="77777777" w:rsidR="00502D1C" w:rsidRPr="0059620E" w:rsidRDefault="00502D1C" w:rsidP="00502D1C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Вид движителя:</w:t>
      </w:r>
      <w:r w:rsidRPr="0059620E">
        <w:rPr>
          <w:kern w:val="2"/>
        </w:rPr>
        <w:t xml:space="preserve"> колесный</w:t>
      </w:r>
    </w:p>
    <w:p w14:paraId="6F35A4A4" w14:textId="77777777" w:rsidR="00502D1C" w:rsidRPr="0059620E" w:rsidRDefault="00502D1C" w:rsidP="00502D1C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Конструкционная масса, кг: </w:t>
      </w:r>
      <w:r w:rsidRPr="0059620E">
        <w:rPr>
          <w:kern w:val="2"/>
        </w:rPr>
        <w:t>2950</w:t>
      </w:r>
    </w:p>
    <w:p w14:paraId="77FA0ED4" w14:textId="77777777" w:rsidR="00502D1C" w:rsidRPr="0059620E" w:rsidRDefault="00502D1C" w:rsidP="00502D1C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Максимальная конструкционная скорость, км/час: </w:t>
      </w:r>
      <w:r w:rsidRPr="0059620E">
        <w:rPr>
          <w:kern w:val="2"/>
        </w:rPr>
        <w:t>30</w:t>
      </w:r>
    </w:p>
    <w:p w14:paraId="4F17C08B" w14:textId="77777777" w:rsidR="00502D1C" w:rsidRPr="0059620E" w:rsidRDefault="00502D1C" w:rsidP="00502D1C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Габаритные размеры, мм: </w:t>
      </w:r>
      <w:r w:rsidRPr="0059620E">
        <w:rPr>
          <w:kern w:val="2"/>
        </w:rPr>
        <w:t>10855х2500х1250</w:t>
      </w:r>
    </w:p>
    <w:p w14:paraId="5D427321" w14:textId="77777777" w:rsidR="00502D1C" w:rsidRPr="005B5B7D" w:rsidRDefault="00502D1C" w:rsidP="00502D1C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Паспорт самоходной машины и других видов техники:</w:t>
      </w:r>
      <w:r w:rsidRPr="0059620E">
        <w:rPr>
          <w:sz w:val="16"/>
          <w:szCs w:val="16"/>
        </w:rPr>
        <w:t xml:space="preserve"> </w:t>
      </w:r>
      <w:r w:rsidRPr="005B5B7D">
        <w:t>ВЕ 460062</w:t>
      </w:r>
      <w:r w:rsidRPr="005B5B7D">
        <w:rPr>
          <w:kern w:val="2"/>
        </w:rPr>
        <w:t xml:space="preserve"> от 25.09.2009</w:t>
      </w:r>
    </w:p>
    <w:p w14:paraId="5947A2A3" w14:textId="77777777" w:rsidR="00502D1C" w:rsidRPr="005B5B7D" w:rsidRDefault="00502D1C" w:rsidP="00502D1C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Техническое состояние согласно акту осмотра транспортного средства М2/П2/15 </w:t>
      </w:r>
      <w:r w:rsidRPr="0059620E">
        <w:rPr>
          <w:b/>
          <w:kern w:val="2"/>
        </w:rPr>
        <w:t>от 03.08.2022:</w:t>
      </w:r>
      <w:r w:rsidRPr="0059620E">
        <w:rPr>
          <w:kern w:val="2"/>
        </w:rPr>
        <w:t xml:space="preserve"> неудовлетворительное</w:t>
      </w:r>
      <w:r w:rsidRPr="0059620E">
        <w:rPr>
          <w:rFonts w:ascii="Calibri" w:eastAsia="Calibri" w:hAnsi="Calibri"/>
        </w:rPr>
        <w:t xml:space="preserve"> </w:t>
      </w:r>
    </w:p>
    <w:p w14:paraId="2C372567" w14:textId="77777777" w:rsidR="00502D1C" w:rsidRPr="005B5B7D" w:rsidRDefault="00502D1C" w:rsidP="00502D1C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5AA2A041" w14:textId="77777777" w:rsidR="00502D1C" w:rsidRPr="005B5B7D" w:rsidRDefault="00502D1C" w:rsidP="00502D1C">
      <w:pPr>
        <w:widowControl w:val="0"/>
        <w:suppressAutoHyphens/>
        <w:jc w:val="both"/>
        <w:rPr>
          <w:kern w:val="2"/>
        </w:rPr>
      </w:pPr>
      <w:r w:rsidRPr="005B5B7D">
        <w:rPr>
          <w:kern w:val="2"/>
        </w:rPr>
        <w:t>Спора по имуществу, обременений/ограничений нет; особые отметки отсутствуют</w:t>
      </w:r>
    </w:p>
    <w:p w14:paraId="2BEAD487" w14:textId="77777777" w:rsidR="00502D1C" w:rsidRPr="005B5B7D" w:rsidRDefault="00502D1C" w:rsidP="00502D1C">
      <w:pPr>
        <w:widowControl w:val="0"/>
        <w:suppressAutoHyphens/>
        <w:jc w:val="both"/>
        <w:rPr>
          <w:b/>
          <w:kern w:val="2"/>
        </w:rPr>
      </w:pPr>
    </w:p>
    <w:p w14:paraId="6AE7FCA2" w14:textId="77777777" w:rsidR="00502D1C" w:rsidRPr="0059620E" w:rsidRDefault="00502D1C" w:rsidP="00502D1C">
      <w:pPr>
        <w:widowControl w:val="0"/>
        <w:jc w:val="center"/>
      </w:pPr>
      <w:r w:rsidRPr="005B5B7D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269</w:t>
      </w:r>
      <w:r w:rsidRPr="005B5B7D">
        <w:rPr>
          <w:rFonts w:eastAsia="SimSun"/>
          <w:b/>
          <w:kern w:val="2"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шестьдесят девять тысяч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0D3B887" w14:textId="77777777" w:rsidR="00502D1C" w:rsidRPr="0059620E" w:rsidRDefault="00502D1C" w:rsidP="00502D1C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>Шаг повышения цены:</w:t>
      </w:r>
      <w:r w:rsidRPr="0059620E">
        <w:rPr>
          <w:spacing w:val="-1"/>
        </w:rPr>
        <w:t xml:space="preserve"> </w:t>
      </w:r>
      <w:r w:rsidRPr="0059620E">
        <w:rPr>
          <w:b/>
          <w:spacing w:val="-1"/>
        </w:rPr>
        <w:t xml:space="preserve">6 000 </w:t>
      </w:r>
      <w:r w:rsidRPr="0059620E">
        <w:rPr>
          <w:spacing w:val="-1"/>
        </w:rPr>
        <w:t xml:space="preserve">(шесть тысяч) </w:t>
      </w:r>
      <w:r w:rsidRPr="0059620E">
        <w:rPr>
          <w:b/>
          <w:spacing w:val="-1"/>
        </w:rPr>
        <w:t>рублей 00 копеек</w:t>
      </w:r>
    </w:p>
    <w:p w14:paraId="355AFF9D" w14:textId="77777777" w:rsidR="00502D1C" w:rsidRPr="00646B2B" w:rsidRDefault="00502D1C" w:rsidP="00502D1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53 800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(пятьдесят три тысячи </w:t>
      </w:r>
      <w:r w:rsidRPr="00646B2B">
        <w:rPr>
          <w:rFonts w:eastAsia="SimSun"/>
          <w:kern w:val="2"/>
          <w:shd w:val="clear" w:color="auto" w:fill="FFFFFF"/>
        </w:rPr>
        <w:t xml:space="preserve">восемьсот) </w:t>
      </w:r>
      <w:r w:rsidRPr="00646B2B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646B2B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646B2B">
        <w:rPr>
          <w:b/>
          <w:spacing w:val="-1"/>
        </w:rPr>
        <w:t xml:space="preserve"> </w:t>
      </w:r>
    </w:p>
    <w:p w14:paraId="037A3765" w14:textId="33F77105" w:rsidR="00C63AB9" w:rsidRPr="00646B2B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646B2B">
        <w:rPr>
          <w:b/>
        </w:rPr>
        <w:t xml:space="preserve">Победителем </w:t>
      </w:r>
      <w:r w:rsidR="008E1586" w:rsidRPr="00646B2B">
        <w:rPr>
          <w:b/>
        </w:rPr>
        <w:t>торгов</w:t>
      </w:r>
      <w:r w:rsidRPr="00646B2B">
        <w:rPr>
          <w:b/>
        </w:rPr>
        <w:t xml:space="preserve"> признан участник под №</w:t>
      </w:r>
      <w:r w:rsidR="00646B2B" w:rsidRPr="00646B2B">
        <w:rPr>
          <w:b/>
        </w:rPr>
        <w:t>6</w:t>
      </w:r>
      <w:r w:rsidRPr="00646B2B">
        <w:rPr>
          <w:b/>
        </w:rPr>
        <w:t xml:space="preserve"> (билет №</w:t>
      </w:r>
      <w:r w:rsidR="00646B2B" w:rsidRPr="00646B2B">
        <w:rPr>
          <w:b/>
        </w:rPr>
        <w:t>6</w:t>
      </w:r>
      <w:r w:rsidRPr="00646B2B">
        <w:rPr>
          <w:b/>
        </w:rPr>
        <w:t>)</w:t>
      </w:r>
      <w:bookmarkStart w:id="0" w:name="_GoBack"/>
      <w:bookmarkEnd w:id="0"/>
      <w:r w:rsidRPr="00646B2B">
        <w:rPr>
          <w:b/>
        </w:rPr>
        <w:t xml:space="preserve">. </w:t>
      </w:r>
    </w:p>
    <w:p w14:paraId="02ABD13F" w14:textId="77777777" w:rsidR="00C63AB9" w:rsidRPr="00646B2B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359618DB" w:rsidR="00C63AB9" w:rsidRPr="00646B2B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646B2B">
        <w:rPr>
          <w:b/>
        </w:rPr>
        <w:t xml:space="preserve">Цена приобретения: </w:t>
      </w:r>
      <w:r w:rsidR="00646B2B" w:rsidRPr="00646B2B">
        <w:rPr>
          <w:b/>
        </w:rPr>
        <w:t xml:space="preserve">599 000 </w:t>
      </w:r>
      <w:r w:rsidR="007F119F" w:rsidRPr="00646B2B">
        <w:rPr>
          <w:b/>
        </w:rPr>
        <w:t>(</w:t>
      </w:r>
      <w:r w:rsidR="00646B2B" w:rsidRPr="00646B2B">
        <w:rPr>
          <w:b/>
        </w:rPr>
        <w:t>пятьсот девяносто девять тысяч</w:t>
      </w:r>
      <w:r w:rsidR="007F119F" w:rsidRPr="00646B2B">
        <w:rPr>
          <w:b/>
        </w:rPr>
        <w:t>) рубл</w:t>
      </w:r>
      <w:r w:rsidR="00284249" w:rsidRPr="00646B2B">
        <w:rPr>
          <w:b/>
        </w:rPr>
        <w:t>ей</w:t>
      </w:r>
      <w:r w:rsidR="007F119F" w:rsidRPr="00646B2B">
        <w:rPr>
          <w:b/>
        </w:rPr>
        <w:t xml:space="preserve"> </w:t>
      </w:r>
      <w:r w:rsidR="00284249" w:rsidRPr="00646B2B">
        <w:rPr>
          <w:b/>
        </w:rPr>
        <w:t>0</w:t>
      </w:r>
      <w:r w:rsidR="00A34DC1" w:rsidRPr="00646B2B">
        <w:rPr>
          <w:b/>
        </w:rPr>
        <w:t>0</w:t>
      </w:r>
      <w:r w:rsidR="007F119F" w:rsidRPr="00646B2B">
        <w:rPr>
          <w:b/>
        </w:rPr>
        <w:t xml:space="preserve"> копеек, с учетом НДС</w:t>
      </w:r>
      <w:r w:rsidRPr="00646B2B">
        <w:rPr>
          <w:b/>
        </w:rPr>
        <w:t>.</w:t>
      </w:r>
    </w:p>
    <w:p w14:paraId="097A1D35" w14:textId="665FC7A0" w:rsidR="006F240A" w:rsidRPr="00646B2B" w:rsidRDefault="006F240A" w:rsidP="00110DBD">
      <w:pPr>
        <w:ind w:firstLine="708"/>
        <w:jc w:val="both"/>
        <w:rPr>
          <w:b/>
        </w:rPr>
      </w:pPr>
    </w:p>
    <w:p w14:paraId="758C8C3F" w14:textId="2BED51F6" w:rsidR="00284249" w:rsidRDefault="00284249" w:rsidP="007A254D">
      <w:pPr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646B2B">
        <w:rPr>
          <w:rFonts w:eastAsia="SimSun" w:cs="Tahoma"/>
          <w:kern w:val="2"/>
          <w:shd w:val="clear" w:color="auto" w:fill="FFFFFF"/>
          <w:lang w:eastAsia="hi-IN" w:bidi="hi-IN"/>
        </w:rPr>
        <w:t>Договор купли-продажи имущества заключается между</w:t>
      </w:r>
      <w:r w:rsidRPr="00284249">
        <w:rPr>
          <w:rFonts w:eastAsia="SimSun" w:cs="Tahoma"/>
          <w:kern w:val="2"/>
          <w:shd w:val="clear" w:color="auto" w:fill="FFFFFF"/>
          <w:lang w:eastAsia="hi-IN" w:bidi="hi-IN"/>
        </w:rPr>
        <w:t xml:space="preserve"> Продавцом и Победителем торгов (Покупателем) не позднее 20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извещению о продаже имущества.</w:t>
      </w:r>
    </w:p>
    <w:p w14:paraId="7C19F1D2" w14:textId="037114A5" w:rsidR="00284249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</w:t>
      </w:r>
      <w:r w:rsidRPr="005B5B7D">
        <w:lastRenderedPageBreak/>
        <w:t>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>от заключения в установленный срок договора купли-продажи, оплаты цены продажи Объектов, задаток ему не возвращается.</w:t>
      </w:r>
    </w:p>
    <w:p w14:paraId="4DD4B99F" w14:textId="7777777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7002606D" w14:textId="48C85854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5A504" w14:textId="77777777" w:rsidR="009B2E51" w:rsidRDefault="009B2E51" w:rsidP="00B44738">
      <w:r>
        <w:separator/>
      </w:r>
    </w:p>
  </w:endnote>
  <w:endnote w:type="continuationSeparator" w:id="0">
    <w:p w14:paraId="18E13EB6" w14:textId="77777777" w:rsidR="009B2E51" w:rsidRDefault="009B2E51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F2816" w14:textId="77777777" w:rsidR="009B2E51" w:rsidRDefault="009B2E51" w:rsidP="00B44738">
      <w:r>
        <w:separator/>
      </w:r>
    </w:p>
  </w:footnote>
  <w:footnote w:type="continuationSeparator" w:id="0">
    <w:p w14:paraId="4E536B76" w14:textId="77777777" w:rsidR="009B2E51" w:rsidRDefault="009B2E51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30E9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iyMfJYVBpJt+ABPVg4cSeLU58ca3vBRQP//FQYIwf28=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wBOi59OQCp4rLfUfNGKOoma956tCexub7PEjK8mTVwA=</DigestValue>
    </Reference>
  </SignedInfo>
  <SignatureValue>iLPFsVS6PeIP6PsLSAPC1jNQpoOu2VN923slLHSisidxvRuTcl1tuywfe9kox0Yc
onFA81S+bKAF67EWZHcbdw==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WIHbQrrRQBdcmMDSQ4zX+ADrv84=</DigestValue>
      </Reference>
      <Reference URI="/word/endnotes.xml?ContentType=application/vnd.openxmlformats-officedocument.wordprocessingml.endnotes+xml">
        <DigestMethod Algorithm="http://www.w3.org/2000/09/xmldsig#sha1"/>
        <DigestValue>kqbXLkQvYOtMhXHtQd8SD2KI03I=</DigestValue>
      </Reference>
      <Reference URI="/word/fontTable.xml?ContentType=application/vnd.openxmlformats-officedocument.wordprocessingml.fontTable+xml">
        <DigestMethod Algorithm="http://www.w3.org/2000/09/xmldsig#sha1"/>
        <DigestValue>mZ1EOcj4HX+zpPLqUuE8iHyCMCU=</DigestValue>
      </Reference>
      <Reference URI="/word/footnotes.xml?ContentType=application/vnd.openxmlformats-officedocument.wordprocessingml.footnotes+xml">
        <DigestMethod Algorithm="http://www.w3.org/2000/09/xmldsig#sha1"/>
        <DigestValue>hiAdhNLiULnj/GjhxtWYe+fZd7A=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N9ebUH/QpxmST9VkWt7xO2LGz1I=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2022-12-12T06:59:05Z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2022-12-12T06:59:05Z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25065-90B2-4D97-A942-DBB98CBC1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20</cp:revision>
  <cp:lastPrinted>2016-03-31T12:30:00Z</cp:lastPrinted>
  <dcterms:created xsi:type="dcterms:W3CDTF">2019-04-09T05:57:00Z</dcterms:created>
  <dcterms:modified xsi:type="dcterms:W3CDTF">2022-12-12T06:59:00Z</dcterms:modified>
</cp:coreProperties>
</file>